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CF" w:rsidRDefault="00A848CF" w:rsidP="00A848CF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A848CF" w:rsidRDefault="00A848CF" w:rsidP="00A848CF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A848CF" w:rsidRPr="00A848CF" w:rsidRDefault="00A848CF" w:rsidP="00A848CF">
      <w:pPr>
        <w:pStyle w:val="Zhlav"/>
        <w:tabs>
          <w:tab w:val="clear" w:pos="4536"/>
          <w:tab w:val="clear" w:pos="9072"/>
          <w:tab w:val="center" w:pos="1560"/>
        </w:tabs>
        <w:jc w:val="center"/>
        <w:rPr>
          <w:rFonts w:ascii="Calibri" w:hAnsi="Calibri"/>
          <w:sz w:val="36"/>
          <w:szCs w:val="56"/>
        </w:rPr>
      </w:pPr>
      <w:r w:rsidRPr="00A848CF">
        <w:rPr>
          <w:rFonts w:ascii="Calibri" w:hAnsi="Calibri" w:cs="Calibri,Bold"/>
          <w:b/>
          <w:bCs/>
          <w:sz w:val="40"/>
          <w:szCs w:val="96"/>
        </w:rPr>
        <w:t>Podpora aktivít triedeného zberu v obci Rožkovany</w:t>
      </w:r>
      <w:r w:rsidRPr="00A848CF">
        <w:rPr>
          <w:rFonts w:ascii="Calibri" w:hAnsi="Calibri"/>
          <w:sz w:val="36"/>
          <w:szCs w:val="56"/>
        </w:rPr>
        <w:br/>
        <w:t>Dopytovo-orientovaný projekt</w:t>
      </w:r>
    </w:p>
    <w:p w:rsidR="00A848CF" w:rsidRDefault="00A848CF" w:rsidP="00A848CF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A848CF" w:rsidRDefault="00A848CF" w:rsidP="00A848CF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A848CF" w:rsidRDefault="00A848CF" w:rsidP="00A848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A848CF">
        <w:rPr>
          <w:rFonts w:eastAsia="Times New Roman" w:cs="Times New Roman"/>
          <w:sz w:val="24"/>
          <w:szCs w:val="24"/>
          <w:lang w:eastAsia="sk-SK"/>
        </w:rPr>
        <w:t>V obci Rožkovany žije 184 evidovaných obyvateľov z MRK (podľa fyzického stavu je v obci 212 MRK). Obec sa snaží zefektívniť a racionalizovať oblasť odpadového hospodárstva v rámci svojich technických a priestorových možnosti, aby nevznikali nelegálne skládky odpadu. Cieľom projektu je zabezpečenie a zlepšenie systému zberu a odvozu komunálneho odpadu vznikajúceho na území obce Rožkovany. Cieľ projektu chce obec dosiahnuť vybudovaním zberného dvora, stojísk a nákupom potrebnej prevádzkovej techniky. Zrealizovaním projektu dôjde k racionalizácii a k zefektívneniu nakladania s komunálnym odpadom (možnosť zberu do zberných nádob), ktorý vzniká hlavne v osadách, kde bývajú prevažne obyvatelia marginalizovaných rómskych komunít ako aj v lokalitách, kde sa najčastejšie zdržiavajú. </w:t>
      </w:r>
      <w:r w:rsidRPr="00A848CF">
        <w:rPr>
          <w:rFonts w:eastAsia="Times New Roman" w:cs="Times New Roman"/>
          <w:sz w:val="24"/>
          <w:szCs w:val="24"/>
          <w:lang w:eastAsia="sk-SK"/>
        </w:rPr>
        <w:br/>
      </w:r>
    </w:p>
    <w:p w:rsidR="00A848CF" w:rsidRDefault="00A848CF" w:rsidP="00A848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A848CF">
        <w:rPr>
          <w:rFonts w:eastAsia="Times New Roman" w:cs="Times New Roman"/>
          <w:sz w:val="24"/>
          <w:szCs w:val="24"/>
          <w:lang w:eastAsia="sk-SK"/>
        </w:rPr>
        <w:t xml:space="preserve">Operačný program: </w:t>
      </w:r>
      <w:r w:rsidRPr="00A848CF">
        <w:rPr>
          <w:rFonts w:eastAsia="Times New Roman" w:cs="Times New Roman"/>
          <w:b/>
          <w:bCs/>
          <w:sz w:val="24"/>
          <w:szCs w:val="24"/>
          <w:lang w:eastAsia="sk-SK"/>
        </w:rPr>
        <w:t>Ľudské zdroje</w:t>
      </w:r>
    </w:p>
    <w:p w:rsidR="00A848CF" w:rsidRDefault="00A848CF" w:rsidP="00A848C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A848CF">
        <w:rPr>
          <w:rFonts w:eastAsia="Times New Roman" w:cs="Times New Roman"/>
          <w:sz w:val="24"/>
          <w:szCs w:val="24"/>
          <w:lang w:eastAsia="sk-SK"/>
        </w:rPr>
        <w:t xml:space="preserve">Spolufinancovaný fondom: </w:t>
      </w:r>
      <w:r w:rsidRPr="00A848CF">
        <w:rPr>
          <w:rFonts w:eastAsia="Times New Roman" w:cs="Times New Roman"/>
          <w:b/>
          <w:bCs/>
          <w:sz w:val="24"/>
          <w:szCs w:val="24"/>
          <w:lang w:eastAsia="sk-SK"/>
        </w:rPr>
        <w:t>Európsky fond regionálneho rozvoja</w:t>
      </w:r>
      <w:r w:rsidRPr="00A848CF">
        <w:rPr>
          <w:rFonts w:eastAsia="Times New Roman" w:cs="Times New Roman"/>
          <w:b/>
          <w:bCs/>
          <w:sz w:val="24"/>
          <w:szCs w:val="24"/>
          <w:lang w:eastAsia="sk-SK"/>
        </w:rPr>
        <w:br/>
      </w:r>
      <w:r w:rsidRPr="00A848CF">
        <w:rPr>
          <w:rFonts w:eastAsia="Times New Roman" w:cs="Times New Roman"/>
          <w:sz w:val="24"/>
          <w:szCs w:val="24"/>
          <w:lang w:eastAsia="sk-SK"/>
        </w:rPr>
        <w:t xml:space="preserve">Prioritná os: </w:t>
      </w:r>
      <w:r w:rsidRPr="00A848CF">
        <w:rPr>
          <w:rFonts w:eastAsia="Times New Roman" w:cs="Times New Roman"/>
          <w:b/>
          <w:bCs/>
          <w:sz w:val="24"/>
          <w:szCs w:val="24"/>
          <w:lang w:eastAsia="sk-SK"/>
        </w:rPr>
        <w:t>6 Technická vybavenosť v obciach s prítomnosťou marginalizovaných rómskych komunít</w:t>
      </w:r>
      <w:r w:rsidRPr="00A848CF">
        <w:rPr>
          <w:rFonts w:eastAsia="Times New Roman" w:cs="Times New Roman"/>
          <w:b/>
          <w:bCs/>
          <w:sz w:val="24"/>
          <w:szCs w:val="24"/>
          <w:lang w:eastAsia="sk-SK"/>
        </w:rPr>
        <w:br/>
      </w:r>
      <w:r w:rsidRPr="00A848CF">
        <w:rPr>
          <w:rFonts w:eastAsia="Times New Roman" w:cs="Times New Roman"/>
          <w:sz w:val="24"/>
          <w:szCs w:val="24"/>
          <w:lang w:eastAsia="sk-SK"/>
        </w:rPr>
        <w:t xml:space="preserve">Investičná priorita: </w:t>
      </w:r>
      <w:r w:rsidRPr="00A848CF">
        <w:rPr>
          <w:rFonts w:eastAsia="Times New Roman" w:cs="Times New Roman"/>
          <w:b/>
          <w:bCs/>
          <w:sz w:val="24"/>
          <w:szCs w:val="24"/>
          <w:lang w:eastAsia="sk-SK"/>
        </w:rPr>
        <w:t>6.1 Poskytovanie podpory fyzickej, ekonomickej a sociálnej regenerácie zanedbaných komunít v mestských a vidieckych oblastiach</w:t>
      </w:r>
      <w:r w:rsidRPr="00A848CF">
        <w:rPr>
          <w:rFonts w:eastAsia="Times New Roman" w:cs="Times New Roman"/>
          <w:b/>
          <w:bCs/>
          <w:sz w:val="24"/>
          <w:szCs w:val="24"/>
          <w:lang w:eastAsia="sk-SK"/>
        </w:rPr>
        <w:br/>
      </w:r>
      <w:r w:rsidRPr="00A848CF">
        <w:rPr>
          <w:rFonts w:eastAsia="Times New Roman" w:cs="Times New Roman"/>
          <w:sz w:val="24"/>
          <w:szCs w:val="24"/>
          <w:lang w:eastAsia="sk-SK"/>
        </w:rPr>
        <w:t xml:space="preserve">Špecifický cieľ: </w:t>
      </w:r>
      <w:r w:rsidRPr="00A848CF">
        <w:rPr>
          <w:rFonts w:eastAsia="Times New Roman" w:cs="Times New Roman"/>
          <w:b/>
          <w:bCs/>
          <w:sz w:val="24"/>
          <w:szCs w:val="24"/>
          <w:lang w:eastAsia="sk-SK"/>
        </w:rPr>
        <w:t>6.1.1 Rast počtu rómskych domácností s prístupom k zlepšeným podmienkam bývania</w:t>
      </w:r>
    </w:p>
    <w:p w:rsidR="00A848CF" w:rsidRDefault="00A848CF" w:rsidP="00A848CF">
      <w:pPr>
        <w:pStyle w:val="Zhlav"/>
        <w:tabs>
          <w:tab w:val="center" w:pos="1560"/>
        </w:tabs>
        <w:rPr>
          <w:rFonts w:asciiTheme="minorHAnsi" w:hAnsiTheme="minorHAnsi"/>
          <w:sz w:val="24"/>
          <w:szCs w:val="24"/>
          <w:lang w:val="sk-SK" w:eastAsia="sk-SK"/>
        </w:rPr>
      </w:pPr>
    </w:p>
    <w:p w:rsidR="00A848CF" w:rsidRDefault="00A848CF" w:rsidP="00A848CF">
      <w:pPr>
        <w:pStyle w:val="Zhlav"/>
        <w:tabs>
          <w:tab w:val="center" w:pos="1560"/>
        </w:tabs>
        <w:rPr>
          <w:rFonts w:asciiTheme="minorHAnsi" w:hAnsiTheme="minorHAnsi"/>
          <w:sz w:val="24"/>
          <w:szCs w:val="24"/>
          <w:lang w:val="sk-SK" w:eastAsia="sk-SK"/>
        </w:rPr>
      </w:pPr>
      <w:r>
        <w:rPr>
          <w:rFonts w:asciiTheme="minorHAnsi" w:hAnsiTheme="minorHAnsi"/>
          <w:sz w:val="24"/>
          <w:szCs w:val="24"/>
          <w:lang w:val="sk-SK" w:eastAsia="sk-SK"/>
        </w:rPr>
        <w:t xml:space="preserve">Názov projektu: Podpora aktivít triedeného zberu v obci Rožkovany </w:t>
      </w:r>
      <w:bookmarkStart w:id="0" w:name="_GoBack"/>
      <w:bookmarkEnd w:id="0"/>
    </w:p>
    <w:p w:rsidR="00A848CF" w:rsidRPr="00A848CF" w:rsidRDefault="00A848CF" w:rsidP="00A848CF">
      <w:pPr>
        <w:pStyle w:val="Zhlav"/>
        <w:tabs>
          <w:tab w:val="center" w:pos="1560"/>
        </w:tabs>
        <w:rPr>
          <w:rFonts w:asciiTheme="minorHAnsi" w:hAnsiTheme="minorHAnsi"/>
          <w:sz w:val="24"/>
          <w:szCs w:val="24"/>
          <w:lang w:val="sk-SK" w:eastAsia="sk-SK"/>
        </w:rPr>
      </w:pPr>
      <w:r w:rsidRPr="00A848CF">
        <w:rPr>
          <w:rFonts w:asciiTheme="minorHAnsi" w:hAnsiTheme="minorHAnsi"/>
          <w:sz w:val="24"/>
          <w:szCs w:val="24"/>
          <w:lang w:val="sk-SK" w:eastAsia="sk-SK"/>
        </w:rPr>
        <w:t>Kód projektu: 312061G945</w:t>
      </w:r>
    </w:p>
    <w:p w:rsidR="00A848CF" w:rsidRPr="00A848CF" w:rsidRDefault="00A848CF" w:rsidP="00A848CF">
      <w:pPr>
        <w:pStyle w:val="Zhlav"/>
        <w:tabs>
          <w:tab w:val="clear" w:pos="4536"/>
          <w:tab w:val="clear" w:pos="9072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center" w:pos="1560"/>
        </w:tabs>
        <w:rPr>
          <w:rFonts w:asciiTheme="minorHAnsi" w:hAnsiTheme="minorHAnsi"/>
          <w:sz w:val="24"/>
          <w:szCs w:val="24"/>
          <w:lang w:val="sk-SK" w:eastAsia="sk-SK"/>
        </w:rPr>
      </w:pPr>
      <w:r w:rsidRPr="00A848CF">
        <w:rPr>
          <w:rFonts w:asciiTheme="minorHAnsi" w:hAnsiTheme="minorHAnsi"/>
          <w:sz w:val="24"/>
          <w:szCs w:val="24"/>
          <w:lang w:val="sk-SK" w:eastAsia="sk-SK"/>
        </w:rPr>
        <w:t>Začiatok realizácie projektu: 10/2017</w:t>
      </w:r>
      <w:r w:rsidRPr="00A848CF">
        <w:rPr>
          <w:rFonts w:asciiTheme="minorHAnsi" w:hAnsiTheme="minorHAnsi"/>
          <w:sz w:val="24"/>
          <w:szCs w:val="24"/>
          <w:lang w:val="sk-SK" w:eastAsia="sk-SK"/>
        </w:rPr>
        <w:tab/>
      </w:r>
      <w:r w:rsidRPr="00A848CF">
        <w:rPr>
          <w:rFonts w:asciiTheme="minorHAnsi" w:hAnsiTheme="minorHAnsi"/>
          <w:sz w:val="24"/>
          <w:szCs w:val="24"/>
          <w:lang w:val="sk-SK" w:eastAsia="sk-SK"/>
        </w:rPr>
        <w:tab/>
      </w:r>
      <w:r w:rsidRPr="00A848CF">
        <w:rPr>
          <w:rFonts w:asciiTheme="minorHAnsi" w:hAnsiTheme="minorHAnsi"/>
          <w:sz w:val="24"/>
          <w:szCs w:val="24"/>
          <w:lang w:val="sk-SK" w:eastAsia="sk-SK"/>
        </w:rPr>
        <w:tab/>
      </w:r>
      <w:r w:rsidRPr="00A848CF">
        <w:rPr>
          <w:rFonts w:asciiTheme="minorHAnsi" w:hAnsiTheme="minorHAnsi"/>
          <w:sz w:val="24"/>
          <w:szCs w:val="24"/>
          <w:lang w:val="sk-SK" w:eastAsia="sk-SK"/>
        </w:rPr>
        <w:tab/>
      </w:r>
    </w:p>
    <w:p w:rsidR="00A848CF" w:rsidRPr="00A848CF" w:rsidRDefault="00A848CF" w:rsidP="00A848CF">
      <w:pPr>
        <w:pStyle w:val="Zhlav"/>
        <w:tabs>
          <w:tab w:val="clear" w:pos="4536"/>
          <w:tab w:val="clear" w:pos="9072"/>
          <w:tab w:val="center" w:pos="1560"/>
        </w:tabs>
        <w:rPr>
          <w:rFonts w:asciiTheme="minorHAnsi" w:hAnsiTheme="minorHAnsi"/>
          <w:sz w:val="24"/>
          <w:szCs w:val="24"/>
          <w:lang w:val="sk-SK" w:eastAsia="sk-SK"/>
        </w:rPr>
      </w:pPr>
      <w:r w:rsidRPr="00A848CF">
        <w:rPr>
          <w:rFonts w:asciiTheme="minorHAnsi" w:hAnsiTheme="minorHAnsi"/>
          <w:sz w:val="24"/>
          <w:szCs w:val="24"/>
          <w:lang w:val="sk-SK" w:eastAsia="sk-SK"/>
        </w:rPr>
        <w:t>Koniec realizácie projektu: 09/2019</w:t>
      </w:r>
    </w:p>
    <w:p w:rsidR="00A848CF" w:rsidRPr="00A848CF" w:rsidRDefault="00A848CF" w:rsidP="00A848CF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A848CF">
        <w:rPr>
          <w:rFonts w:eastAsia="Times New Roman" w:cs="Times New Roman"/>
          <w:sz w:val="24"/>
          <w:szCs w:val="24"/>
          <w:lang w:eastAsia="sk-SK"/>
        </w:rPr>
        <w:t>Celkové oprávnené výdavky projektu:274 279,78 EUR</w:t>
      </w:r>
      <w:r w:rsidRPr="00A848CF">
        <w:rPr>
          <w:rFonts w:eastAsia="Times New Roman" w:cs="Times New Roman"/>
          <w:sz w:val="24"/>
          <w:szCs w:val="24"/>
          <w:lang w:eastAsia="sk-SK"/>
        </w:rPr>
        <w:br/>
        <w:t>Výška NFP: 260 565,79 EUR</w:t>
      </w:r>
    </w:p>
    <w:p w:rsidR="00437206" w:rsidRDefault="00A848CF" w:rsidP="00A848CF"/>
    <w:p w:rsidR="00A848CF" w:rsidRPr="00A848CF" w:rsidRDefault="00A848CF" w:rsidP="00A848CF">
      <w:pPr>
        <w:jc w:val="center"/>
        <w:rPr>
          <w:sz w:val="24"/>
        </w:rPr>
      </w:pPr>
    </w:p>
    <w:p w:rsidR="00A848CF" w:rsidRPr="00A848CF" w:rsidRDefault="00A848CF" w:rsidP="00A848CF">
      <w:pPr>
        <w:pStyle w:val="Zhlav"/>
        <w:tabs>
          <w:tab w:val="clear" w:pos="4536"/>
          <w:tab w:val="clear" w:pos="9072"/>
          <w:tab w:val="center" w:pos="1560"/>
        </w:tabs>
        <w:jc w:val="center"/>
        <w:rPr>
          <w:rFonts w:ascii="Calibri" w:hAnsi="Calibri"/>
          <w:b/>
          <w:sz w:val="32"/>
          <w:szCs w:val="56"/>
        </w:rPr>
      </w:pPr>
      <w:r w:rsidRPr="00A848CF">
        <w:rPr>
          <w:rFonts w:ascii="Calibri" w:hAnsi="Calibri"/>
          <w:b/>
          <w:sz w:val="32"/>
          <w:szCs w:val="56"/>
        </w:rPr>
        <w:t>„Tento projekt sa realizuje vďaka podpore z Európskeho sociálneho fondu a Európskeho fondu regionálneho rozvoja v rámci Operačného programu Ľudské zdroje</w:t>
      </w:r>
      <w:r w:rsidRPr="00A848CF">
        <w:rPr>
          <w:rFonts w:ascii="Calibri" w:hAnsi="Calibri"/>
          <w:b/>
          <w:sz w:val="32"/>
          <w:szCs w:val="56"/>
          <w:lang w:val="sk-SK"/>
        </w:rPr>
        <w:t>.</w:t>
      </w:r>
      <w:r w:rsidRPr="00A848CF">
        <w:rPr>
          <w:rFonts w:ascii="Calibri" w:hAnsi="Calibri"/>
          <w:b/>
          <w:sz w:val="32"/>
          <w:szCs w:val="56"/>
        </w:rPr>
        <w:t>“</w:t>
      </w:r>
    </w:p>
    <w:p w:rsidR="00A848CF" w:rsidRDefault="00A848CF" w:rsidP="00A848CF"/>
    <w:sectPr w:rsidR="00A848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8CF" w:rsidRDefault="00A848CF" w:rsidP="00A848CF">
      <w:pPr>
        <w:spacing w:after="0" w:line="240" w:lineRule="auto"/>
      </w:pPr>
      <w:r>
        <w:separator/>
      </w:r>
    </w:p>
  </w:endnote>
  <w:endnote w:type="continuationSeparator" w:id="0">
    <w:p w:rsidR="00A848CF" w:rsidRDefault="00A848CF" w:rsidP="00A8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854"/>
      <w:gridCol w:w="2719"/>
      <w:gridCol w:w="2499"/>
    </w:tblGrid>
    <w:tr w:rsidR="00A848CF" w:rsidRPr="00A848CF" w:rsidTr="00C27492">
      <w:trPr>
        <w:trHeight w:val="604"/>
        <w:jc w:val="center"/>
      </w:trPr>
      <w:tc>
        <w:tcPr>
          <w:tcW w:w="4920" w:type="dxa"/>
          <w:shd w:val="clear" w:color="auto" w:fill="auto"/>
        </w:tcPr>
        <w:p w:rsidR="00A848CF" w:rsidRPr="00A848CF" w:rsidRDefault="00A848CF" w:rsidP="00A848C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32"/>
              <w:szCs w:val="32"/>
              <w:lang w:eastAsia="sk-SK"/>
            </w:rPr>
          </w:pPr>
          <w:r w:rsidRPr="00A848CF">
            <w:rPr>
              <w:rFonts w:ascii="Calibri" w:eastAsia="Times New Roman" w:hAnsi="Calibri" w:cs="Calibri"/>
              <w:color w:val="000000"/>
              <w:sz w:val="32"/>
              <w:szCs w:val="32"/>
              <w:lang w:eastAsia="sk-SK"/>
            </w:rPr>
            <w:t>www.employment.gov.sk</w:t>
          </w:r>
        </w:p>
      </w:tc>
      <w:tc>
        <w:tcPr>
          <w:tcW w:w="4269" w:type="dxa"/>
          <w:shd w:val="clear" w:color="auto" w:fill="auto"/>
        </w:tcPr>
        <w:p w:rsidR="00A848CF" w:rsidRPr="00A848CF" w:rsidRDefault="00A848CF" w:rsidP="00A848C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32"/>
              <w:szCs w:val="32"/>
              <w:lang w:eastAsia="sk-SK"/>
            </w:rPr>
          </w:pPr>
          <w:r w:rsidRPr="00A848CF">
            <w:rPr>
              <w:rFonts w:ascii="Calibri" w:eastAsia="Times New Roman" w:hAnsi="Calibri" w:cs="Calibri"/>
              <w:color w:val="000000"/>
              <w:sz w:val="32"/>
              <w:szCs w:val="32"/>
              <w:lang w:eastAsia="sk-SK"/>
            </w:rPr>
            <w:t>www.esf.gov.sk</w:t>
          </w:r>
        </w:p>
      </w:tc>
      <w:tc>
        <w:tcPr>
          <w:tcW w:w="4269" w:type="dxa"/>
          <w:shd w:val="clear" w:color="auto" w:fill="auto"/>
        </w:tcPr>
        <w:p w:rsidR="00A848CF" w:rsidRPr="00A848CF" w:rsidRDefault="00A848CF" w:rsidP="00A848C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32"/>
              <w:szCs w:val="32"/>
              <w:lang w:eastAsia="sk-SK"/>
            </w:rPr>
          </w:pPr>
          <w:r w:rsidRPr="00A848CF">
            <w:rPr>
              <w:rFonts w:ascii="Calibri" w:eastAsia="Times New Roman" w:hAnsi="Calibri" w:cs="Calibri"/>
              <w:color w:val="000000"/>
              <w:sz w:val="32"/>
              <w:szCs w:val="32"/>
              <w:lang w:eastAsia="sk-SK"/>
            </w:rPr>
            <w:t>www.minv.sk</w:t>
          </w:r>
        </w:p>
      </w:tc>
    </w:tr>
  </w:tbl>
  <w:p w:rsidR="00A848CF" w:rsidRDefault="00A848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8CF" w:rsidRDefault="00A848CF" w:rsidP="00A848CF">
      <w:pPr>
        <w:spacing w:after="0" w:line="240" w:lineRule="auto"/>
      </w:pPr>
      <w:r>
        <w:separator/>
      </w:r>
    </w:p>
  </w:footnote>
  <w:footnote w:type="continuationSeparator" w:id="0">
    <w:p w:rsidR="00A848CF" w:rsidRDefault="00A848CF" w:rsidP="00A8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8CF" w:rsidRDefault="00A848CF" w:rsidP="00A848CF">
    <w:pPr>
      <w:pStyle w:val="Hlavika"/>
      <w:ind w:firstLine="70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5936288" cy="419100"/>
          <wp:effectExtent l="0" t="0" r="7620" b="0"/>
          <wp:wrapTight wrapText="bothSides">
            <wp:wrapPolygon edited="0">
              <wp:start x="0" y="0"/>
              <wp:lineTo x="0" y="20618"/>
              <wp:lineTo x="21558" y="20618"/>
              <wp:lineTo x="21558" y="0"/>
              <wp:lineTo x="0" y="0"/>
            </wp:wrapPolygon>
          </wp:wrapTight>
          <wp:docPr id="2" name="Obrázok 2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288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CF"/>
    <w:rsid w:val="00075254"/>
    <w:rsid w:val="00161331"/>
    <w:rsid w:val="001C1392"/>
    <w:rsid w:val="002B2A3E"/>
    <w:rsid w:val="002C06E0"/>
    <w:rsid w:val="00343631"/>
    <w:rsid w:val="003C0D85"/>
    <w:rsid w:val="006C25B5"/>
    <w:rsid w:val="007E6315"/>
    <w:rsid w:val="008D6EC7"/>
    <w:rsid w:val="00A848CF"/>
    <w:rsid w:val="00AF4207"/>
    <w:rsid w:val="00B2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C43AC"/>
  <w15:chartTrackingRefBased/>
  <w15:docId w15:val="{714D4C5D-3B9B-4A6E-B020-198D6A0B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48CF"/>
  </w:style>
  <w:style w:type="paragraph" w:styleId="Pta">
    <w:name w:val="footer"/>
    <w:basedOn w:val="Normlny"/>
    <w:link w:val="PtaChar"/>
    <w:uiPriority w:val="99"/>
    <w:unhideWhenUsed/>
    <w:rsid w:val="00A8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48CF"/>
  </w:style>
  <w:style w:type="paragraph" w:customStyle="1" w:styleId="Zhlav">
    <w:name w:val="Záhlaví"/>
    <w:basedOn w:val="Normlny"/>
    <w:rsid w:val="00A848CF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center" w:pos="4536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2018-02-13T12:54:00Z</dcterms:created>
  <dcterms:modified xsi:type="dcterms:W3CDTF">2018-02-13T13:03:00Z</dcterms:modified>
</cp:coreProperties>
</file>